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076" w:rsidRDefault="00E27076">
      <w:pPr>
        <w:jc w:val="left"/>
        <w:rPr>
          <w:rFonts w:ascii="Times New Roman" w:eastAsia="黑体" w:hAnsi="Times New Roman" w:cs="Times New Roman" w:hint="eastAsia"/>
          <w:b/>
          <w:bCs/>
          <w:sz w:val="32"/>
          <w:szCs w:val="32"/>
        </w:rPr>
      </w:pPr>
    </w:p>
    <w:p w:rsidR="00E27076" w:rsidRDefault="003233C9">
      <w:pPr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2023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年环境设计专业专升本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《</w:t>
      </w:r>
      <w:r>
        <w:rPr>
          <w:rFonts w:ascii="Times New Roman" w:eastAsia="黑体" w:hAnsi="Times New Roman" w:hint="eastAsia"/>
          <w:bCs/>
          <w:sz w:val="32"/>
          <w:szCs w:val="32"/>
        </w:rPr>
        <w:t>快题设计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》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考试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大纲</w:t>
      </w:r>
    </w:p>
    <w:p w:rsidR="00E27076" w:rsidRDefault="003233C9">
      <w:pPr>
        <w:pStyle w:val="a9"/>
        <w:spacing w:line="440" w:lineRule="exact"/>
        <w:ind w:left="480" w:firstLineChars="50" w:firstLine="14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eastAsia="黑体" w:hAnsi="Times New Roman" w:cs="Times New Roman" w:hint="eastAsia"/>
          <w:bCs/>
          <w:sz w:val="28"/>
          <w:szCs w:val="28"/>
        </w:rPr>
        <w:t>一</w:t>
      </w:r>
      <w:r>
        <w:rPr>
          <w:rFonts w:ascii="Times New Roman" w:eastAsia="黑体" w:hAnsi="Times New Roman" w:cs="Times New Roman" w:hint="eastAsia"/>
          <w:bCs/>
          <w:sz w:val="28"/>
          <w:szCs w:val="28"/>
        </w:rPr>
        <w:t>、</w:t>
      </w:r>
      <w:r>
        <w:rPr>
          <w:rFonts w:ascii="Times New Roman" w:eastAsia="黑体" w:hAnsi="Times New Roman" w:cs="Times New Roman" w:hint="eastAsia"/>
          <w:bCs/>
          <w:sz w:val="28"/>
          <w:szCs w:val="28"/>
        </w:rPr>
        <w:t>考核</w:t>
      </w:r>
      <w:r>
        <w:rPr>
          <w:rFonts w:ascii="Times New Roman" w:eastAsia="黑体" w:hAnsi="Times New Roman" w:cs="Times New Roman" w:hint="eastAsia"/>
          <w:bCs/>
          <w:sz w:val="28"/>
          <w:szCs w:val="28"/>
        </w:rPr>
        <w:t>目标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1.</w:t>
      </w:r>
      <w:r>
        <w:rPr>
          <w:rFonts w:ascii="Times New Roman" w:hAnsi="Times New Roman" w:cs="Times New Roman"/>
          <w:bCs/>
          <w:szCs w:val="21"/>
        </w:rPr>
        <w:t>了解</w:t>
      </w:r>
      <w:proofErr w:type="gramStart"/>
      <w:r>
        <w:rPr>
          <w:rFonts w:ascii="Times New Roman" w:hAnsi="Times New Roman" w:cs="Times New Roman"/>
          <w:bCs/>
          <w:szCs w:val="21"/>
        </w:rPr>
        <w:t>有关快题设计</w:t>
      </w:r>
      <w:proofErr w:type="gramEnd"/>
      <w:r>
        <w:rPr>
          <w:rFonts w:ascii="Times New Roman" w:hAnsi="Times New Roman" w:cs="Times New Roman"/>
          <w:bCs/>
          <w:szCs w:val="21"/>
        </w:rPr>
        <w:t>的基本理论知识及其设计方法</w:t>
      </w:r>
      <w:r>
        <w:rPr>
          <w:rFonts w:ascii="Times New Roman" w:hAnsi="Times New Roman" w:cs="Times New Roman" w:hint="eastAsia"/>
          <w:bCs/>
          <w:szCs w:val="21"/>
        </w:rPr>
        <w:t>。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.</w:t>
      </w:r>
      <w:proofErr w:type="gramStart"/>
      <w:r>
        <w:rPr>
          <w:rFonts w:ascii="Times New Roman" w:hAnsi="Times New Roman" w:cs="Times New Roman"/>
          <w:bCs/>
          <w:szCs w:val="21"/>
        </w:rPr>
        <w:t>了解快题</w:t>
      </w:r>
      <w:proofErr w:type="gramEnd"/>
      <w:r>
        <w:rPr>
          <w:rFonts w:ascii="Times New Roman" w:hAnsi="Times New Roman" w:cs="Times New Roman"/>
          <w:bCs/>
          <w:szCs w:val="21"/>
        </w:rPr>
        <w:t>设计的原理和要求，</w:t>
      </w:r>
      <w:r>
        <w:rPr>
          <w:rFonts w:ascii="Times New Roman" w:hAnsi="Times New Roman" w:cs="Times New Roman" w:hint="eastAsia"/>
          <w:bCs/>
          <w:szCs w:val="21"/>
        </w:rPr>
        <w:t>基本</w:t>
      </w:r>
      <w:r>
        <w:rPr>
          <w:rFonts w:ascii="Times New Roman" w:hAnsi="Times New Roman" w:cs="Times New Roman"/>
          <w:bCs/>
          <w:szCs w:val="21"/>
        </w:rPr>
        <w:t>掌握快速表现设计方案的方法和技能。能综合运用有关专业的相关知识</w:t>
      </w:r>
      <w:r>
        <w:rPr>
          <w:rFonts w:ascii="Times New Roman" w:hAnsi="Times New Roman" w:cs="Times New Roman"/>
          <w:bCs/>
          <w:szCs w:val="21"/>
        </w:rPr>
        <w:t xml:space="preserve">, </w:t>
      </w:r>
      <w:r>
        <w:rPr>
          <w:rFonts w:ascii="Times New Roman" w:hAnsi="Times New Roman" w:cs="Times New Roman"/>
          <w:bCs/>
          <w:szCs w:val="21"/>
        </w:rPr>
        <w:t>紧密联系环境设计的特点</w:t>
      </w:r>
      <w:r>
        <w:rPr>
          <w:rFonts w:ascii="Times New Roman" w:hAnsi="Times New Roman" w:cs="Times New Roman" w:hint="eastAsia"/>
          <w:bCs/>
          <w:szCs w:val="21"/>
        </w:rPr>
        <w:t>，有一定表现力</w:t>
      </w:r>
      <w:r>
        <w:rPr>
          <w:rFonts w:ascii="Times New Roman" w:hAnsi="Times New Roman" w:cs="Times New Roman"/>
          <w:bCs/>
          <w:szCs w:val="21"/>
        </w:rPr>
        <w:t>。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3.</w:t>
      </w:r>
      <w:r>
        <w:rPr>
          <w:rFonts w:ascii="Times New Roman" w:hAnsi="Times New Roman" w:cs="Times New Roman"/>
          <w:bCs/>
          <w:szCs w:val="21"/>
        </w:rPr>
        <w:t>熟悉手绘的各类工具，掌握基本的绘图方式，</w:t>
      </w:r>
      <w:r>
        <w:rPr>
          <w:rFonts w:ascii="Times New Roman" w:hAnsi="Times New Roman" w:cs="Times New Roman"/>
          <w:szCs w:val="21"/>
        </w:rPr>
        <w:t>表现各类平面图，立面图，透视图，具备基本的设计能力和排版说明展示能力</w:t>
      </w:r>
      <w:r>
        <w:rPr>
          <w:rFonts w:ascii="Times New Roman" w:hAnsi="Times New Roman" w:cs="Times New Roman"/>
          <w:bCs/>
          <w:szCs w:val="21"/>
        </w:rPr>
        <w:t>。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4.</w:t>
      </w:r>
      <w:r>
        <w:rPr>
          <w:rFonts w:ascii="Times New Roman" w:hAnsi="Times New Roman"/>
          <w:kern w:val="0"/>
          <w:szCs w:val="21"/>
          <w:lang w:val="zh-CN"/>
        </w:rPr>
        <w:t xml:space="preserve"> </w:t>
      </w:r>
      <w:proofErr w:type="gramStart"/>
      <w:r>
        <w:rPr>
          <w:rFonts w:ascii="Times New Roman" w:hAnsi="Times New Roman" w:cs="Times New Roman"/>
          <w:bCs/>
          <w:szCs w:val="21"/>
        </w:rPr>
        <w:t>掌握快题设计</w:t>
      </w:r>
      <w:proofErr w:type="gramEnd"/>
      <w:r>
        <w:rPr>
          <w:rFonts w:ascii="Times New Roman" w:hAnsi="Times New Roman" w:cs="Times New Roman"/>
          <w:bCs/>
          <w:szCs w:val="21"/>
        </w:rPr>
        <w:t>流程</w:t>
      </w:r>
      <w:r>
        <w:rPr>
          <w:rFonts w:ascii="Times New Roman" w:hAnsi="Times New Roman" w:cs="Times New Roman" w:hint="eastAsia"/>
          <w:bCs/>
          <w:szCs w:val="21"/>
        </w:rPr>
        <w:t>，有</w:t>
      </w:r>
      <w:r>
        <w:rPr>
          <w:rFonts w:ascii="Times New Roman" w:hAnsi="Times New Roman" w:cs="Times New Roman"/>
          <w:bCs/>
          <w:szCs w:val="21"/>
        </w:rPr>
        <w:t>快速思维和表达的能</w:t>
      </w:r>
      <w:r>
        <w:rPr>
          <w:rFonts w:ascii="Times New Roman" w:hAnsi="Times New Roman" w:cs="Times New Roman" w:hint="eastAsia"/>
          <w:bCs/>
          <w:szCs w:val="21"/>
        </w:rPr>
        <w:t>力。</w:t>
      </w:r>
    </w:p>
    <w:p w:rsidR="00E27076" w:rsidRDefault="00E27076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二、考核内容</w:t>
      </w:r>
    </w:p>
    <w:p w:rsidR="00E27076" w:rsidRDefault="003233C9">
      <w:pPr>
        <w:spacing w:line="440" w:lineRule="exact"/>
        <w:jc w:val="center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第一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章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快题设计</w:t>
      </w:r>
      <w:proofErr w:type="gramEnd"/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的概念</w:t>
      </w: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考核要点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学生了解</w:t>
      </w:r>
      <w:r>
        <w:rPr>
          <w:rFonts w:ascii="Times New Roman" w:hAnsi="Times New Roman" w:cs="Times New Roman"/>
          <w:bCs/>
          <w:szCs w:val="21"/>
        </w:rPr>
        <w:t>基本技法、透视、取舍、表现能力</w:t>
      </w:r>
      <w:r>
        <w:rPr>
          <w:rFonts w:ascii="Times New Roman" w:hAnsi="Times New Roman" w:cs="Times New Roman" w:hint="eastAsia"/>
          <w:bCs/>
          <w:szCs w:val="21"/>
        </w:rPr>
        <w:t>。</w:t>
      </w:r>
      <w:r>
        <w:rPr>
          <w:rFonts w:ascii="Times New Roman" w:hAnsi="Times New Roman" w:cs="Times New Roman" w:hint="eastAsia"/>
          <w:bCs/>
          <w:szCs w:val="21"/>
        </w:rPr>
        <w:t>有一定</w:t>
      </w:r>
      <w:r>
        <w:rPr>
          <w:rFonts w:ascii="Times New Roman" w:hAnsi="Times New Roman" w:cs="Times New Roman"/>
          <w:bCs/>
          <w:szCs w:val="21"/>
        </w:rPr>
        <w:t>审美趣味和优秀作品分析</w:t>
      </w:r>
      <w:r>
        <w:rPr>
          <w:rFonts w:ascii="Times New Roman" w:hAnsi="Times New Roman" w:cs="Times New Roman" w:hint="eastAsia"/>
          <w:bCs/>
          <w:szCs w:val="21"/>
        </w:rPr>
        <w:t>能力。</w:t>
      </w:r>
    </w:p>
    <w:p w:rsidR="00E27076" w:rsidRDefault="003233C9">
      <w:pPr>
        <w:spacing w:line="440" w:lineRule="exact"/>
        <w:ind w:firstLineChars="200" w:firstLine="422"/>
        <w:outlineLvl w:val="0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主要内容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pStyle w:val="a9"/>
        <w:numPr>
          <w:ilvl w:val="0"/>
          <w:numId w:val="1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proofErr w:type="gramStart"/>
      <w:r>
        <w:rPr>
          <w:rFonts w:ascii="Times New Roman" w:hAnsi="Times New Roman" w:cs="Times New Roman" w:hint="eastAsia"/>
          <w:bCs/>
          <w:szCs w:val="21"/>
        </w:rPr>
        <w:t>快题设计</w:t>
      </w:r>
      <w:proofErr w:type="gramEnd"/>
      <w:r>
        <w:rPr>
          <w:rFonts w:ascii="Times New Roman" w:hAnsi="Times New Roman" w:cs="Times New Roman" w:hint="eastAsia"/>
          <w:bCs/>
          <w:szCs w:val="21"/>
        </w:rPr>
        <w:t>的概念。</w:t>
      </w:r>
    </w:p>
    <w:p w:rsidR="00E27076" w:rsidRDefault="003233C9">
      <w:pPr>
        <w:pStyle w:val="a9"/>
        <w:numPr>
          <w:ilvl w:val="0"/>
          <w:numId w:val="2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proofErr w:type="gramStart"/>
      <w:r>
        <w:rPr>
          <w:rFonts w:ascii="Times New Roman" w:hAnsi="Times New Roman" w:cs="Times New Roman" w:hint="eastAsia"/>
          <w:bCs/>
          <w:szCs w:val="21"/>
        </w:rPr>
        <w:t>快题设计</w:t>
      </w:r>
      <w:proofErr w:type="gramEnd"/>
      <w:r>
        <w:rPr>
          <w:rFonts w:ascii="Times New Roman" w:hAnsi="Times New Roman" w:cs="Times New Roman" w:hint="eastAsia"/>
          <w:bCs/>
          <w:szCs w:val="21"/>
        </w:rPr>
        <w:t>的目的和意义</w:t>
      </w:r>
    </w:p>
    <w:p w:rsidR="00E27076" w:rsidRDefault="003233C9">
      <w:pPr>
        <w:pStyle w:val="a9"/>
        <w:numPr>
          <w:ilvl w:val="0"/>
          <w:numId w:val="2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proofErr w:type="gramStart"/>
      <w:r>
        <w:rPr>
          <w:rFonts w:ascii="Times New Roman" w:hAnsi="Times New Roman" w:cs="Times New Roman" w:hint="eastAsia"/>
          <w:bCs/>
          <w:szCs w:val="21"/>
        </w:rPr>
        <w:t>快题设计</w:t>
      </w:r>
      <w:proofErr w:type="gramEnd"/>
      <w:r>
        <w:rPr>
          <w:rFonts w:ascii="Times New Roman" w:hAnsi="Times New Roman" w:cs="Times New Roman" w:hint="eastAsia"/>
          <w:bCs/>
          <w:szCs w:val="21"/>
        </w:rPr>
        <w:t>的内容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第二节</w:t>
      </w:r>
      <w:r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bCs/>
          <w:szCs w:val="21"/>
        </w:rPr>
        <w:t>案列分析</w:t>
      </w:r>
      <w:proofErr w:type="gramEnd"/>
    </w:p>
    <w:p w:rsidR="00E27076" w:rsidRDefault="003233C9">
      <w:pPr>
        <w:pStyle w:val="a9"/>
        <w:numPr>
          <w:ilvl w:val="0"/>
          <w:numId w:val="3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作品分析</w:t>
      </w:r>
    </w:p>
    <w:p w:rsidR="00E27076" w:rsidRDefault="003233C9">
      <w:pPr>
        <w:pStyle w:val="a9"/>
        <w:numPr>
          <w:ilvl w:val="0"/>
          <w:numId w:val="3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艺术审美观</w:t>
      </w:r>
    </w:p>
    <w:p w:rsidR="00E27076" w:rsidRDefault="003233C9">
      <w:pPr>
        <w:spacing w:line="440" w:lineRule="exact"/>
        <w:jc w:val="center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第二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章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快题设计</w:t>
      </w:r>
      <w:proofErr w:type="gramEnd"/>
      <w:r>
        <w:rPr>
          <w:rFonts w:ascii="Times New Roman" w:eastAsia="黑体" w:hAnsi="Times New Roman" w:cs="Times New Roman"/>
          <w:bCs/>
          <w:color w:val="000000"/>
          <w:sz w:val="24"/>
          <w:szCs w:val="24"/>
        </w:rPr>
        <w:t>综合表现技法</w:t>
      </w: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考核要点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hint="eastAsia"/>
          <w:bCs/>
          <w:color w:val="000000"/>
          <w:szCs w:val="21"/>
        </w:rPr>
        <w:t>掌握</w:t>
      </w:r>
      <w:r>
        <w:rPr>
          <w:rFonts w:ascii="Times New Roman" w:hAnsi="Times New Roman" w:cs="Times New Roman"/>
          <w:kern w:val="0"/>
          <w:szCs w:val="21"/>
        </w:rPr>
        <w:t>工具的综合运用</w:t>
      </w:r>
      <w:r>
        <w:rPr>
          <w:rFonts w:ascii="Times New Roman" w:hAnsi="Times New Roman" w:cs="Times New Roman" w:hint="eastAsia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手绘表现不同材质和不同颜色的用笔方式，</w:t>
      </w:r>
      <w:r>
        <w:rPr>
          <w:rFonts w:ascii="Times New Roman" w:hAnsi="Times New Roman" w:cs="Times New Roman"/>
          <w:bCs/>
          <w:szCs w:val="21"/>
        </w:rPr>
        <w:t>表现的物体质地逼真，形象生动</w:t>
      </w:r>
      <w:r>
        <w:rPr>
          <w:rFonts w:ascii="Times New Roman" w:hAnsi="Times New Roman" w:cs="Times New Roman"/>
          <w:kern w:val="0"/>
          <w:szCs w:val="21"/>
        </w:rPr>
        <w:t>，对场景</w:t>
      </w:r>
      <w:r>
        <w:rPr>
          <w:rFonts w:ascii="Times New Roman" w:hAnsi="Times New Roman" w:cs="Times New Roman" w:hint="eastAsia"/>
          <w:kern w:val="0"/>
          <w:szCs w:val="21"/>
        </w:rPr>
        <w:t>有</w:t>
      </w:r>
      <w:r>
        <w:rPr>
          <w:rFonts w:ascii="Times New Roman" w:hAnsi="Times New Roman" w:cs="Times New Roman"/>
          <w:kern w:val="0"/>
          <w:szCs w:val="21"/>
        </w:rPr>
        <w:t>驾驭能力。</w:t>
      </w:r>
    </w:p>
    <w:p w:rsidR="00E27076" w:rsidRDefault="003233C9">
      <w:pPr>
        <w:spacing w:line="440" w:lineRule="exact"/>
        <w:ind w:firstLineChars="200" w:firstLine="422"/>
        <w:outlineLvl w:val="0"/>
        <w:rPr>
          <w:rFonts w:ascii="Times New Roman" w:hAnsi="Times New Roman" w:cs="Times New Roman"/>
          <w:b/>
          <w:bCs/>
          <w:color w:val="FF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主要内容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第一节</w:t>
      </w:r>
      <w:r>
        <w:rPr>
          <w:rFonts w:ascii="Times New Roman" w:hAnsi="Times New Roman" w:cs="Times New Roman" w:hint="eastAsia"/>
          <w:bCs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>工具的综合运用讲授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一、彩铅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二、马克笔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三、水彩</w:t>
      </w:r>
    </w:p>
    <w:p w:rsidR="00E27076" w:rsidRDefault="003233C9">
      <w:pPr>
        <w:spacing w:line="440" w:lineRule="exact"/>
        <w:ind w:firstLineChars="300" w:firstLine="63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lastRenderedPageBreak/>
        <w:t>第二节</w:t>
      </w:r>
      <w:r>
        <w:rPr>
          <w:rFonts w:ascii="Times New Roman" w:hAnsi="Times New Roman" w:cs="Times New Roman" w:hint="eastAsia"/>
          <w:bCs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物体材质的表现</w:t>
      </w:r>
    </w:p>
    <w:p w:rsidR="00E27076" w:rsidRDefault="003233C9">
      <w:pPr>
        <w:spacing w:line="440" w:lineRule="exact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              </w:t>
      </w:r>
      <w:r>
        <w:rPr>
          <w:rFonts w:ascii="Times New Roman" w:hAnsi="Times New Roman" w:cs="Times New Roman" w:hint="eastAsia"/>
          <w:bCs/>
          <w:szCs w:val="21"/>
        </w:rPr>
        <w:t>一、</w:t>
      </w:r>
      <w:r>
        <w:rPr>
          <w:rFonts w:ascii="Times New Roman" w:hAnsi="Times New Roman" w:cs="Times New Roman" w:hint="eastAsia"/>
          <w:bCs/>
          <w:szCs w:val="21"/>
        </w:rPr>
        <w:t>不同材质的表现</w:t>
      </w:r>
    </w:p>
    <w:p w:rsidR="00E27076" w:rsidRDefault="003233C9">
      <w:pPr>
        <w:spacing w:line="440" w:lineRule="exact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              </w:t>
      </w:r>
      <w:r>
        <w:rPr>
          <w:rFonts w:ascii="Times New Roman" w:hAnsi="Times New Roman" w:cs="Times New Roman" w:hint="eastAsia"/>
          <w:bCs/>
          <w:szCs w:val="21"/>
        </w:rPr>
        <w:t>二、</w:t>
      </w:r>
      <w:r>
        <w:rPr>
          <w:rFonts w:ascii="Times New Roman" w:hAnsi="Times New Roman" w:cs="Times New Roman" w:hint="eastAsia"/>
          <w:bCs/>
          <w:szCs w:val="21"/>
        </w:rPr>
        <w:t>物体结构表现</w:t>
      </w:r>
    </w:p>
    <w:p w:rsidR="00E27076" w:rsidRDefault="003233C9">
      <w:pPr>
        <w:spacing w:line="440" w:lineRule="exact"/>
        <w:jc w:val="center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第三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章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黑体" w:hAnsi="Times New Roman" w:cs="Times New Roman"/>
          <w:bCs/>
          <w:color w:val="000000"/>
          <w:sz w:val="24"/>
          <w:szCs w:val="24"/>
        </w:rPr>
        <w:t>空间快题设计</w:t>
      </w:r>
      <w:proofErr w:type="gramEnd"/>
      <w:r>
        <w:rPr>
          <w:rFonts w:ascii="Times New Roman" w:eastAsia="黑体" w:hAnsi="Times New Roman" w:cs="Times New Roman"/>
          <w:bCs/>
          <w:color w:val="000000"/>
          <w:sz w:val="24"/>
          <w:szCs w:val="24"/>
        </w:rPr>
        <w:t>类型分析</w:t>
      </w: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考核要点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hint="eastAsia"/>
          <w:bCs/>
          <w:color w:val="000000"/>
          <w:szCs w:val="21"/>
        </w:rPr>
        <w:t>掌握</w:t>
      </w:r>
      <w:r>
        <w:rPr>
          <w:rFonts w:ascii="Times New Roman" w:hAnsi="Times New Roman" w:cs="Times New Roman"/>
          <w:szCs w:val="21"/>
        </w:rPr>
        <w:t>各类</w:t>
      </w:r>
      <w:r>
        <w:rPr>
          <w:rFonts w:ascii="Times New Roman" w:hAnsi="Times New Roman" w:cs="Times New Roman" w:hint="eastAsia"/>
          <w:szCs w:val="21"/>
        </w:rPr>
        <w:t>建筑环境</w:t>
      </w:r>
      <w:r>
        <w:rPr>
          <w:rFonts w:ascii="Times New Roman" w:hAnsi="Times New Roman" w:cs="Times New Roman"/>
          <w:szCs w:val="21"/>
        </w:rPr>
        <w:t>空间特色</w:t>
      </w:r>
      <w:r>
        <w:rPr>
          <w:rFonts w:ascii="Times New Roman" w:hAnsi="Times New Roman" w:cs="Times New Roman" w:hint="eastAsia"/>
          <w:szCs w:val="21"/>
        </w:rPr>
        <w:t>，</w:t>
      </w:r>
      <w:proofErr w:type="gramStart"/>
      <w:r>
        <w:rPr>
          <w:rFonts w:ascii="Times New Roman" w:hAnsi="Times New Roman" w:cs="Times New Roman"/>
          <w:szCs w:val="21"/>
        </w:rPr>
        <w:t>快题表现</w:t>
      </w:r>
      <w:proofErr w:type="gramEnd"/>
      <w:r>
        <w:rPr>
          <w:rFonts w:ascii="Times New Roman" w:hAnsi="Times New Roman" w:cs="Times New Roman"/>
          <w:szCs w:val="21"/>
        </w:rPr>
        <w:t>技法及步骤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>标注各空间和功能区名称，尺寸准确和材料标注清晰。透视图中线条、透视、色彩搭配协调完整，设计说明的规范。</w:t>
      </w:r>
    </w:p>
    <w:p w:rsidR="00E27076" w:rsidRDefault="003233C9">
      <w:pPr>
        <w:spacing w:line="440" w:lineRule="exact"/>
        <w:ind w:firstLineChars="200" w:firstLine="422"/>
        <w:outlineLvl w:val="0"/>
        <w:rPr>
          <w:rFonts w:ascii="Times New Roman" w:hAnsi="Times New Roman" w:cs="Times New Roman"/>
          <w:b/>
          <w:bCs/>
          <w:color w:val="FF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主要</w:t>
      </w:r>
      <w:r>
        <w:rPr>
          <w:rFonts w:ascii="Times New Roman" w:eastAsia="黑体" w:hAnsi="Times New Roman" w:cs="Times New Roman" w:hint="eastAsia"/>
          <w:b/>
          <w:bCs/>
          <w:color w:val="000000"/>
          <w:szCs w:val="21"/>
        </w:rPr>
        <w:t>内容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firstLineChars="200" w:firstLine="42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第一节</w:t>
      </w:r>
      <w:r>
        <w:rPr>
          <w:rFonts w:ascii="Times New Roman" w:hAnsi="Times New Roman" w:cs="Times New Roman" w:hint="eastAsia"/>
          <w:bCs/>
          <w:szCs w:val="21"/>
        </w:rPr>
        <w:t xml:space="preserve">  </w:t>
      </w:r>
      <w:r>
        <w:rPr>
          <w:rFonts w:ascii="Times New Roman" w:hAnsi="Times New Roman" w:cs="Times New Roman" w:hint="eastAsia"/>
          <w:bCs/>
          <w:szCs w:val="21"/>
        </w:rPr>
        <w:t>了解和掌握</w:t>
      </w:r>
      <w:r>
        <w:rPr>
          <w:rFonts w:ascii="Times New Roman" w:hAnsi="Times New Roman" w:cs="Times New Roman"/>
          <w:szCs w:val="21"/>
        </w:rPr>
        <w:t>各类</w:t>
      </w:r>
      <w:r>
        <w:rPr>
          <w:rFonts w:ascii="Times New Roman" w:hAnsi="Times New Roman" w:cs="Times New Roman" w:hint="eastAsia"/>
          <w:szCs w:val="21"/>
        </w:rPr>
        <w:t>建筑、环境</w:t>
      </w:r>
      <w:r>
        <w:rPr>
          <w:rFonts w:ascii="Times New Roman" w:hAnsi="Times New Roman" w:cs="Times New Roman"/>
          <w:szCs w:val="21"/>
        </w:rPr>
        <w:t>空间特色</w:t>
      </w:r>
    </w:p>
    <w:p w:rsidR="00E27076" w:rsidRDefault="003233C9">
      <w:pPr>
        <w:pStyle w:val="a9"/>
        <w:numPr>
          <w:ilvl w:val="0"/>
          <w:numId w:val="4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小型建筑（建筑外观及周边绿化）</w:t>
      </w:r>
    </w:p>
    <w:p w:rsidR="00E27076" w:rsidRDefault="003233C9">
      <w:pPr>
        <w:pStyle w:val="a9"/>
        <w:numPr>
          <w:ilvl w:val="0"/>
          <w:numId w:val="4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别墅</w:t>
      </w:r>
      <w:r>
        <w:rPr>
          <w:rFonts w:ascii="Times New Roman" w:hAnsi="Times New Roman" w:cs="Times New Roman" w:hint="eastAsia"/>
          <w:bCs/>
          <w:szCs w:val="21"/>
        </w:rPr>
        <w:t>空间</w:t>
      </w:r>
      <w:r>
        <w:rPr>
          <w:rFonts w:ascii="Times New Roman" w:hAnsi="Times New Roman" w:cs="Times New Roman" w:hint="eastAsia"/>
          <w:bCs/>
          <w:szCs w:val="21"/>
        </w:rPr>
        <w:t>（室内空间结构）</w:t>
      </w:r>
    </w:p>
    <w:p w:rsidR="00E27076" w:rsidRDefault="003233C9">
      <w:pPr>
        <w:pStyle w:val="a9"/>
        <w:numPr>
          <w:ilvl w:val="0"/>
          <w:numId w:val="4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社区公园（城市绿地及交通）</w:t>
      </w:r>
    </w:p>
    <w:p w:rsidR="00E27076" w:rsidRDefault="003233C9">
      <w:pPr>
        <w:pStyle w:val="a9"/>
        <w:numPr>
          <w:ilvl w:val="0"/>
          <w:numId w:val="4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公共设施（城市交通站台、公共卫生设施等）</w:t>
      </w:r>
    </w:p>
    <w:p w:rsidR="00E27076" w:rsidRDefault="003233C9">
      <w:pPr>
        <w:pStyle w:val="a9"/>
        <w:numPr>
          <w:ilvl w:val="0"/>
          <w:numId w:val="1"/>
        </w:numPr>
        <w:spacing w:line="440" w:lineRule="exact"/>
        <w:ind w:firstLineChars="0"/>
        <w:outlineLvl w:val="0"/>
        <w:rPr>
          <w:rFonts w:ascii="Times New Roman" w:hAnsi="Times New Roman" w:cs="Times New Roman"/>
          <w:szCs w:val="21"/>
        </w:rPr>
      </w:pPr>
      <w:proofErr w:type="gramStart"/>
      <w:r>
        <w:rPr>
          <w:rFonts w:ascii="Times New Roman" w:hAnsi="Times New Roman" w:cs="Times New Roman"/>
          <w:szCs w:val="21"/>
        </w:rPr>
        <w:t>快题表现</w:t>
      </w:r>
      <w:proofErr w:type="gramEnd"/>
      <w:r>
        <w:rPr>
          <w:rFonts w:ascii="Times New Roman" w:hAnsi="Times New Roman" w:cs="Times New Roman"/>
          <w:szCs w:val="21"/>
        </w:rPr>
        <w:t>技法及步骤</w:t>
      </w:r>
    </w:p>
    <w:p w:rsidR="00E27076" w:rsidRDefault="003233C9">
      <w:pPr>
        <w:spacing w:line="440" w:lineRule="exact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 w:hint="eastAsia"/>
          <w:szCs w:val="21"/>
        </w:rPr>
        <w:t>一、</w:t>
      </w:r>
      <w:r>
        <w:rPr>
          <w:rFonts w:ascii="Times New Roman" w:hAnsi="Times New Roman" w:cs="Times New Roman"/>
          <w:szCs w:val="21"/>
        </w:rPr>
        <w:t>尺寸准确和材料标注</w:t>
      </w:r>
    </w:p>
    <w:p w:rsidR="00E27076" w:rsidRDefault="003233C9">
      <w:pPr>
        <w:spacing w:line="440" w:lineRule="exact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 w:hint="eastAsia"/>
          <w:szCs w:val="21"/>
        </w:rPr>
        <w:t>二、</w:t>
      </w:r>
      <w:r>
        <w:rPr>
          <w:rFonts w:ascii="Times New Roman" w:hAnsi="Times New Roman" w:cs="Times New Roman"/>
          <w:szCs w:val="21"/>
        </w:rPr>
        <w:t>线条、透视、色彩搭配</w:t>
      </w:r>
    </w:p>
    <w:p w:rsidR="00E27076" w:rsidRDefault="003233C9">
      <w:pPr>
        <w:spacing w:line="440" w:lineRule="exact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 w:hint="eastAsia"/>
          <w:szCs w:val="21"/>
        </w:rPr>
        <w:t>三、</w:t>
      </w:r>
      <w:r>
        <w:rPr>
          <w:rFonts w:ascii="Times New Roman" w:hAnsi="Times New Roman" w:cs="Times New Roman"/>
          <w:szCs w:val="21"/>
        </w:rPr>
        <w:t>设计说明的规范</w:t>
      </w:r>
    </w:p>
    <w:p w:rsidR="00E27076" w:rsidRDefault="003233C9">
      <w:pPr>
        <w:spacing w:line="440" w:lineRule="exact"/>
        <w:ind w:firstLineChars="1100" w:firstLine="2640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第四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>章</w:t>
      </w:r>
      <w:r>
        <w:rPr>
          <w:rFonts w:ascii="Times New Roman" w:eastAsia="黑体" w:hAnsi="Times New Roman" w:cs="Times New Roman" w:hint="eastAsia"/>
          <w:bCs/>
          <w:color w:val="000000"/>
          <w:sz w:val="24"/>
          <w:szCs w:val="24"/>
        </w:rPr>
        <w:t xml:space="preserve">  </w:t>
      </w:r>
      <w:r>
        <w:rPr>
          <w:rFonts w:ascii="Times New Roman" w:eastAsia="黑体" w:hAnsi="Times New Roman" w:cs="Times New Roman"/>
          <w:bCs/>
          <w:color w:val="000000"/>
          <w:sz w:val="24"/>
          <w:szCs w:val="24"/>
        </w:rPr>
        <w:t>设计实践训练</w:t>
      </w: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考核要点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spacing w:line="440" w:lineRule="exact"/>
        <w:ind w:left="480" w:firstLineChars="200" w:firstLine="420"/>
        <w:outlineLvl w:val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Cs/>
          <w:szCs w:val="21"/>
        </w:rPr>
        <w:t>熟悉手绘的各类工具，掌握基本的绘图方式，</w:t>
      </w:r>
      <w:r>
        <w:rPr>
          <w:rFonts w:ascii="Times New Roman" w:hAnsi="Times New Roman" w:cs="Times New Roman"/>
          <w:szCs w:val="21"/>
        </w:rPr>
        <w:t>表现各类平面图，立面图，透视图，具备基本的设计能力和排版说明展示能力</w:t>
      </w:r>
      <w:r>
        <w:rPr>
          <w:rFonts w:ascii="Times New Roman" w:hAnsi="Times New Roman" w:cs="Times New Roman"/>
          <w:bCs/>
          <w:szCs w:val="21"/>
        </w:rPr>
        <w:t>。</w:t>
      </w:r>
    </w:p>
    <w:p w:rsidR="00E27076" w:rsidRDefault="003233C9">
      <w:pPr>
        <w:spacing w:line="440" w:lineRule="exact"/>
        <w:ind w:left="480"/>
        <w:outlineLvl w:val="0"/>
        <w:rPr>
          <w:rFonts w:ascii="Times New Roman" w:hAnsi="Times New Roman" w:cs="Times New Roman"/>
          <w:bCs/>
          <w:color w:val="FF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主要内容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】</w:t>
      </w:r>
    </w:p>
    <w:p w:rsidR="00E27076" w:rsidRDefault="003233C9">
      <w:pPr>
        <w:pStyle w:val="a9"/>
        <w:numPr>
          <w:ilvl w:val="0"/>
          <w:numId w:val="5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各类平面图，立面图，透视图</w:t>
      </w:r>
      <w:r>
        <w:rPr>
          <w:rFonts w:ascii="Times New Roman" w:hAnsi="Times New Roman" w:cs="Times New Roman" w:hint="eastAsia"/>
          <w:szCs w:val="21"/>
        </w:rPr>
        <w:t>的表现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一、平面图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二、</w:t>
      </w:r>
      <w:r>
        <w:rPr>
          <w:rFonts w:ascii="Times New Roman" w:hAnsi="Times New Roman" w:cs="Times New Roman"/>
          <w:szCs w:val="21"/>
        </w:rPr>
        <w:t>立面图</w:t>
      </w:r>
    </w:p>
    <w:p w:rsidR="00E27076" w:rsidRDefault="003233C9">
      <w:pPr>
        <w:spacing w:line="440" w:lineRule="exact"/>
        <w:ind w:firstLineChars="600" w:firstLine="126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szCs w:val="21"/>
        </w:rPr>
        <w:t>三、</w:t>
      </w:r>
      <w:r>
        <w:rPr>
          <w:rFonts w:ascii="Times New Roman" w:hAnsi="Times New Roman" w:cs="Times New Roman"/>
          <w:szCs w:val="21"/>
        </w:rPr>
        <w:t>透视图</w:t>
      </w:r>
    </w:p>
    <w:p w:rsidR="00E27076" w:rsidRDefault="003233C9">
      <w:pPr>
        <w:pStyle w:val="a9"/>
        <w:numPr>
          <w:ilvl w:val="0"/>
          <w:numId w:val="5"/>
        </w:numPr>
        <w:spacing w:line="440" w:lineRule="exact"/>
        <w:ind w:firstLineChars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排版说明展示</w:t>
      </w:r>
    </w:p>
    <w:p w:rsidR="00E27076" w:rsidRDefault="003233C9">
      <w:pPr>
        <w:pStyle w:val="a9"/>
        <w:spacing w:line="440" w:lineRule="exact"/>
        <w:ind w:left="1140" w:firstLineChars="0" w:firstLine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一、</w:t>
      </w:r>
      <w:r>
        <w:rPr>
          <w:rFonts w:ascii="Times New Roman" w:hAnsi="Times New Roman" w:cs="Times New Roman"/>
          <w:szCs w:val="21"/>
        </w:rPr>
        <w:t>排版说明</w:t>
      </w:r>
    </w:p>
    <w:p w:rsidR="00E27076" w:rsidRDefault="003233C9">
      <w:pPr>
        <w:pStyle w:val="a9"/>
        <w:spacing w:line="440" w:lineRule="exact"/>
        <w:ind w:left="1140" w:firstLineChars="0" w:firstLine="0"/>
        <w:outlineLvl w:val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二、设计说明</w:t>
      </w:r>
    </w:p>
    <w:p w:rsidR="00E27076" w:rsidRDefault="00E27076">
      <w:pPr>
        <w:pStyle w:val="Default"/>
        <w:spacing w:line="440" w:lineRule="exact"/>
        <w:ind w:firstLineChars="200" w:firstLine="560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</w:p>
    <w:p w:rsidR="00E27076" w:rsidRDefault="00E27076">
      <w:pPr>
        <w:pStyle w:val="Default"/>
        <w:spacing w:line="440" w:lineRule="exact"/>
        <w:ind w:firstLineChars="200" w:firstLine="560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</w:p>
    <w:p w:rsidR="00E27076" w:rsidRDefault="003233C9">
      <w:pPr>
        <w:pStyle w:val="Default"/>
        <w:spacing w:line="440" w:lineRule="exact"/>
        <w:ind w:firstLineChars="200" w:firstLine="560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  <w:lastRenderedPageBreak/>
        <w:t>三、考核成绩评定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（一）考核方式</w:t>
      </w:r>
      <w:bookmarkStart w:id="0" w:name="_GoBack"/>
      <w:bookmarkEnd w:id="0"/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闭卷考试。采用百分制。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时长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3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小时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（二）命题方式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采用闭卷考试方式完成，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A2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纸张，考前十五分钟下达设计任务书及原始场地图，绘图工具自选（勾线笔，钢笔，直尺，马克笔，水彩等）。</w:t>
      </w:r>
    </w:p>
    <w:p w:rsidR="00E27076" w:rsidRDefault="003233C9">
      <w:pPr>
        <w:pStyle w:val="Default"/>
        <w:spacing w:line="440" w:lineRule="exact"/>
        <w:ind w:firstLineChars="200" w:firstLine="560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bCs/>
          <w:color w:val="auto"/>
          <w:kern w:val="2"/>
          <w:sz w:val="28"/>
          <w:szCs w:val="28"/>
        </w:rPr>
        <w:t>四、参考书目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[1]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舒湘鄂，吴继新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proofErr w:type="gramStart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快题设计</w:t>
      </w:r>
      <w:proofErr w:type="gramEnd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中国美术学院出版社，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2006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.3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[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2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]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李国光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proofErr w:type="gramStart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建筑快题</w:t>
      </w:r>
      <w:proofErr w:type="gramEnd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设计技法与实例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中国电力出版社，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2009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.5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[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3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]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王东辉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proofErr w:type="gramStart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室内快题</w:t>
      </w:r>
      <w:proofErr w:type="gramEnd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设计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中国轻工业出版社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 xml:space="preserve">,2011 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.11</w:t>
      </w:r>
    </w:p>
    <w:p w:rsidR="00E27076" w:rsidRDefault="003233C9">
      <w:pPr>
        <w:pStyle w:val="Default"/>
        <w:spacing w:line="440" w:lineRule="exact"/>
        <w:ind w:firstLineChars="200" w:firstLine="420"/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[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4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]</w:t>
      </w:r>
      <w:proofErr w:type="gramStart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韦爽真</w:t>
      </w:r>
      <w:proofErr w:type="gramEnd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园林</w:t>
      </w:r>
      <w:proofErr w:type="gramStart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景观快题设计</w:t>
      </w:r>
      <w:proofErr w:type="gramEnd"/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.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中国建筑工业出版社，</w:t>
      </w:r>
      <w:r>
        <w:rPr>
          <w:rFonts w:ascii="Times New Roman" w:hAnsi="Times New Roman" w:cs="Times New Roman"/>
          <w:bCs/>
          <w:color w:val="auto"/>
          <w:kern w:val="2"/>
          <w:sz w:val="21"/>
          <w:szCs w:val="21"/>
        </w:rPr>
        <w:t>2008</w:t>
      </w:r>
      <w:r>
        <w:rPr>
          <w:rFonts w:ascii="Times New Roman" w:hAnsi="Times New Roman" w:cs="Times New Roman" w:hint="eastAsia"/>
          <w:bCs/>
          <w:color w:val="auto"/>
          <w:kern w:val="2"/>
          <w:sz w:val="21"/>
          <w:szCs w:val="21"/>
        </w:rPr>
        <w:t>.12</w:t>
      </w:r>
    </w:p>
    <w:p w:rsidR="00E27076" w:rsidRDefault="00E27076">
      <w:pPr>
        <w:spacing w:line="400" w:lineRule="exact"/>
        <w:rPr>
          <w:rFonts w:ascii="Times New Roman" w:hAnsi="Times New Roman" w:cs="Times New Roman"/>
          <w:szCs w:val="24"/>
        </w:rPr>
      </w:pPr>
    </w:p>
    <w:sectPr w:rsidR="00E27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multilevel"/>
    <w:tmpl w:val="00000000"/>
    <w:lvl w:ilvl="0">
      <w:start w:val="1"/>
      <w:numFmt w:val="japaneseCounting"/>
      <w:lvlText w:val="%1、"/>
      <w:lvlJc w:val="left"/>
      <w:pPr>
        <w:ind w:left="141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147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90" w:hanging="420"/>
      </w:pPr>
    </w:lvl>
    <w:lvl w:ilvl="2">
      <w:start w:val="1"/>
      <w:numFmt w:val="lowerRoman"/>
      <w:lvlText w:val="%3."/>
      <w:lvlJc w:val="righ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lowerLetter"/>
      <w:lvlText w:val="%5)"/>
      <w:lvlJc w:val="left"/>
      <w:pPr>
        <w:ind w:left="3150" w:hanging="420"/>
      </w:pPr>
    </w:lvl>
    <w:lvl w:ilvl="5">
      <w:start w:val="1"/>
      <w:numFmt w:val="lowerRoman"/>
      <w:lvlText w:val="%6."/>
      <w:lvlJc w:val="righ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lowerLetter"/>
      <w:lvlText w:val="%8)"/>
      <w:lvlJc w:val="left"/>
      <w:pPr>
        <w:ind w:left="4410" w:hanging="420"/>
      </w:pPr>
    </w:lvl>
    <w:lvl w:ilvl="8">
      <w:start w:val="1"/>
      <w:numFmt w:val="lowerRoman"/>
      <w:lvlText w:val="%9."/>
      <w:lvlJc w:val="right"/>
      <w:pPr>
        <w:ind w:left="4830" w:hanging="42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japaneseCounting"/>
      <w:lvlText w:val="第%1节"/>
      <w:lvlJc w:val="left"/>
      <w:pPr>
        <w:ind w:left="1265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japaneseCounting"/>
      <w:lvlText w:val="%1、"/>
      <w:lvlJc w:val="left"/>
      <w:pPr>
        <w:ind w:left="157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95" w:hanging="420"/>
      </w:pPr>
    </w:lvl>
    <w:lvl w:ilvl="2">
      <w:start w:val="1"/>
      <w:numFmt w:val="lowerRoman"/>
      <w:lvlText w:val="%3."/>
      <w:lvlJc w:val="right"/>
      <w:pPr>
        <w:ind w:left="2415" w:hanging="420"/>
      </w:pPr>
    </w:lvl>
    <w:lvl w:ilvl="3">
      <w:start w:val="1"/>
      <w:numFmt w:val="decimal"/>
      <w:lvlText w:val="%4."/>
      <w:lvlJc w:val="left"/>
      <w:pPr>
        <w:ind w:left="2835" w:hanging="420"/>
      </w:pPr>
    </w:lvl>
    <w:lvl w:ilvl="4">
      <w:start w:val="1"/>
      <w:numFmt w:val="lowerLetter"/>
      <w:lvlText w:val="%5)"/>
      <w:lvlJc w:val="left"/>
      <w:pPr>
        <w:ind w:left="3255" w:hanging="420"/>
      </w:pPr>
    </w:lvl>
    <w:lvl w:ilvl="5">
      <w:start w:val="1"/>
      <w:numFmt w:val="lowerRoman"/>
      <w:lvlText w:val="%6."/>
      <w:lvlJc w:val="right"/>
      <w:pPr>
        <w:ind w:left="3675" w:hanging="420"/>
      </w:pPr>
    </w:lvl>
    <w:lvl w:ilvl="6">
      <w:start w:val="1"/>
      <w:numFmt w:val="decimal"/>
      <w:lvlText w:val="%7."/>
      <w:lvlJc w:val="left"/>
      <w:pPr>
        <w:ind w:left="4095" w:hanging="420"/>
      </w:pPr>
    </w:lvl>
    <w:lvl w:ilvl="7">
      <w:start w:val="1"/>
      <w:numFmt w:val="lowerLetter"/>
      <w:lvlText w:val="%8)"/>
      <w:lvlJc w:val="left"/>
      <w:pPr>
        <w:ind w:left="4515" w:hanging="420"/>
      </w:pPr>
    </w:lvl>
    <w:lvl w:ilvl="8">
      <w:start w:val="1"/>
      <w:numFmt w:val="lowerRoman"/>
      <w:lvlText w:val="%9."/>
      <w:lvlJc w:val="right"/>
      <w:pPr>
        <w:ind w:left="4935" w:hanging="420"/>
      </w:p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japaneseCounting"/>
      <w:lvlText w:val="第%1节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5Y2Q4ZTBiMDRlMzhjY2Y0MGNmM2FiOGNhNjVmN2QifQ=="/>
  </w:docVars>
  <w:rsids>
    <w:rsidRoot w:val="00E27076"/>
    <w:rsid w:val="003233C9"/>
    <w:rsid w:val="00E27076"/>
    <w:rsid w:val="19D6542A"/>
    <w:rsid w:val="4F8A3536"/>
    <w:rsid w:val="6ED60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6BE8B6-F2A0-4419-AD5E-FC2B7FE8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Body Text Indent" w:uiPriority="99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pPr>
      <w:spacing w:after="120"/>
      <w:ind w:leftChars="200" w:left="420"/>
    </w:pPr>
  </w:style>
  <w:style w:type="paragraph" w:styleId="a4">
    <w:name w:val="Balloon Text"/>
    <w:basedOn w:val="a"/>
    <w:link w:val="Char0"/>
    <w:uiPriority w:val="99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楷体" w:hAnsi="楷体" w:cs="楷体"/>
      <w:color w:val="00000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qFormat/>
  </w:style>
  <w:style w:type="character" w:customStyle="1" w:styleId="UnresolvedMention">
    <w:name w:val="Unresolved Mention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05397-DB4D-4516-A542-929C819F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174</Words>
  <Characters>996</Characters>
  <Application>Microsoft Office Word</Application>
  <DocSecurity>0</DocSecurity>
  <Lines>8</Lines>
  <Paragraphs>2</Paragraphs>
  <ScaleCrop>false</ScaleCrop>
  <Company>china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108</cp:revision>
  <cp:lastPrinted>2018-10-22T01:19:00Z</cp:lastPrinted>
  <dcterms:created xsi:type="dcterms:W3CDTF">2019-07-11T10:56:00Z</dcterms:created>
  <dcterms:modified xsi:type="dcterms:W3CDTF">2023-03-10T10:17:00Z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E4972FE02DEA4E8DB7D27000E60CF74B</vt:lpwstr>
  </property>
</Properties>
</file>